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l-PL"/>
        </w:rPr>
        <w:drawing>
          <wp:inline distT="0" distB="0" distL="0" distR="0">
            <wp:extent cx="4754880" cy="426720"/>
            <wp:effectExtent l="0" t="0" r="762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Lucida Console" w:hAnsi="Lucida Console" w:cs="Lucida Console"/>
          <w:color w:val="000000"/>
          <w:sz w:val="16"/>
          <w:szCs w:val="16"/>
        </w:rPr>
      </w:pPr>
      <w:r>
        <w:rPr>
          <w:rFonts w:ascii="Lucida Console" w:hAnsi="Lucida Console" w:cs="Lucida Console"/>
          <w:color w:val="000000"/>
          <w:sz w:val="16"/>
          <w:szCs w:val="16"/>
        </w:rPr>
        <w:t>Dane do obliczeń stężeń w sieci receptorów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Lucida Console" w:hAnsi="Lucida Console" w:cs="Lucida Console"/>
          <w:color w:val="000000"/>
          <w:sz w:val="16"/>
          <w:szCs w:val="16"/>
        </w:rPr>
      </w:pP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Nazwa projektu: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Budowa obwodnicy Brzezin w ciągu drogi krajowej nr 72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Wariant 1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Rok 2030</w:t>
      </w: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natężenia ruchu pojazdów, poj/h</w:t>
      </w:r>
    </w:p>
    <w:tbl>
      <w:tblPr>
        <w:tblW w:w="44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1278"/>
        <w:gridCol w:w="4312"/>
        <w:gridCol w:w="1281"/>
        <w:gridCol w:w="1281"/>
        <w:gridCol w:w="1279"/>
      </w:tblGrid>
      <w:tr w:rsidR="00DF20E5" w:rsidTr="00DF20E5">
        <w:trPr>
          <w:jc w:val="center"/>
        </w:trPr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Symbol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Nazwa emitora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Długość, km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1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730 godz.</w:t>
            </w:r>
          </w:p>
        </w:tc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2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8030 godz.</w:t>
            </w:r>
          </w:p>
        </w:tc>
      </w:tr>
      <w:tr w:rsidR="00DF20E5" w:rsidTr="00DF20E5">
        <w:tblPrEx>
          <w:tblCellSpacing w:w="-8" w:type="nil"/>
        </w:tblPrEx>
        <w:trPr>
          <w:tblCellSpacing w:w="-8" w:type="nil"/>
          <w:jc w:val="center"/>
        </w:trPr>
        <w:tc>
          <w:tcPr>
            <w:tcW w:w="678" w:type="pct"/>
            <w:vAlign w:val="center"/>
          </w:tcPr>
          <w:p w:rsidR="00DF20E5" w:rsidRPr="00214730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E-</w:t>
            </w:r>
            <w:r w:rsidR="0021473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Odcinek nr </w:t>
            </w:r>
            <w:r w:rsidR="0021473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 - Obwodnica Brzezin (DK72) – </w:t>
            </w:r>
          </w:p>
          <w:p w:rsidR="00DF20E5" w:rsidRDefault="00214730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 w:rsidRPr="00214730">
              <w:rPr>
                <w:rFonts w:ascii="Arial" w:hAnsi="Arial" w:cs="Arial"/>
                <w:color w:val="000000"/>
                <w:sz w:val="18"/>
                <w:szCs w:val="18"/>
                <w:lang/>
              </w:rPr>
              <w:t>odc. Teolin (ist. DK72) - Lipiny (ist. DK72)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0,4</w:t>
            </w:r>
          </w:p>
        </w:tc>
        <w:tc>
          <w:tcPr>
            <w:tcW w:w="679" w:type="pct"/>
            <w:vAlign w:val="center"/>
          </w:tcPr>
          <w:p w:rsidR="00DF20E5" w:rsidRPr="00214730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1</w:t>
            </w:r>
            <w:r w:rsidR="00214730">
              <w:rPr>
                <w:rFonts w:ascii="Arial" w:hAnsi="Arial" w:cs="Arial"/>
                <w:color w:val="000000"/>
                <w:sz w:val="18"/>
                <w:szCs w:val="18"/>
              </w:rPr>
              <w:t>427</w:t>
            </w:r>
          </w:p>
        </w:tc>
        <w:tc>
          <w:tcPr>
            <w:tcW w:w="678" w:type="pct"/>
            <w:vAlign w:val="center"/>
          </w:tcPr>
          <w:p w:rsidR="00DF20E5" w:rsidRPr="00214730" w:rsidRDefault="00214730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591</w:t>
            </w:r>
          </w:p>
        </w:tc>
      </w:tr>
    </w:tbl>
    <w:p w:rsidR="00E13AB4" w:rsidRDefault="00E13AB4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Emisja w 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poszczególnych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okresach, Mg (metale kg)</w:t>
      </w:r>
    </w:p>
    <w:tbl>
      <w:tblPr>
        <w:tblW w:w="28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3208"/>
        <w:gridCol w:w="1388"/>
        <w:gridCol w:w="1385"/>
      </w:tblGrid>
      <w:tr w:rsidR="00DF20E5" w:rsidTr="00214730">
        <w:trPr>
          <w:jc w:val="center"/>
        </w:trPr>
        <w:tc>
          <w:tcPr>
            <w:tcW w:w="268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Substancja /okres</w:t>
            </w:r>
          </w:p>
        </w:tc>
        <w:tc>
          <w:tcPr>
            <w:tcW w:w="1160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1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730 h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1</w:t>
            </w:r>
            <w:r w:rsidR="00214730">
              <w:rPr>
                <w:rFonts w:ascii="Arial" w:hAnsi="Arial" w:cs="Arial"/>
                <w:sz w:val="20"/>
                <w:szCs w:val="20"/>
              </w:rPr>
              <w:t>427</w:t>
            </w:r>
            <w:r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  <w:tc>
          <w:tcPr>
            <w:tcW w:w="115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2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8030 h</w:t>
            </w:r>
          </w:p>
          <w:p w:rsidR="00DF20E5" w:rsidRDefault="00214730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591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</w:tr>
      <w:tr w:rsidR="00214730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214730" w:rsidRDefault="00214730" w:rsidP="00214730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CO</w:t>
            </w:r>
          </w:p>
        </w:tc>
        <w:tc>
          <w:tcPr>
            <w:tcW w:w="1160" w:type="pct"/>
          </w:tcPr>
          <w:p w:rsidR="00214730" w:rsidRPr="00214730" w:rsidRDefault="00214730" w:rsidP="00214730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4730">
              <w:rPr>
                <w:rFonts w:ascii="Arial" w:hAnsi="Arial" w:cs="Arial"/>
                <w:sz w:val="20"/>
                <w:szCs w:val="20"/>
              </w:rPr>
              <w:t>0,157</w:t>
            </w:r>
          </w:p>
        </w:tc>
        <w:tc>
          <w:tcPr>
            <w:tcW w:w="1158" w:type="pct"/>
          </w:tcPr>
          <w:p w:rsidR="00214730" w:rsidRPr="00214730" w:rsidRDefault="00214730" w:rsidP="00214730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4730">
              <w:rPr>
                <w:rFonts w:ascii="Arial" w:hAnsi="Arial" w:cs="Arial"/>
                <w:sz w:val="20"/>
                <w:szCs w:val="20"/>
              </w:rPr>
              <w:t>0,71</w:t>
            </w:r>
          </w:p>
        </w:tc>
      </w:tr>
      <w:tr w:rsidR="00214730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214730" w:rsidRDefault="00214730" w:rsidP="00214730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NOx</w:t>
            </w:r>
          </w:p>
        </w:tc>
        <w:tc>
          <w:tcPr>
            <w:tcW w:w="1160" w:type="pct"/>
          </w:tcPr>
          <w:p w:rsidR="00214730" w:rsidRPr="00214730" w:rsidRDefault="00214730" w:rsidP="00214730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4730">
              <w:rPr>
                <w:rFonts w:ascii="Arial" w:hAnsi="Arial" w:cs="Arial"/>
                <w:sz w:val="20"/>
                <w:szCs w:val="20"/>
              </w:rPr>
              <w:t>0,126</w:t>
            </w:r>
          </w:p>
        </w:tc>
        <w:tc>
          <w:tcPr>
            <w:tcW w:w="1158" w:type="pct"/>
          </w:tcPr>
          <w:p w:rsidR="00214730" w:rsidRPr="00214730" w:rsidRDefault="00214730" w:rsidP="00214730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4730">
              <w:rPr>
                <w:rFonts w:ascii="Arial" w:hAnsi="Arial" w:cs="Arial"/>
                <w:sz w:val="20"/>
                <w:szCs w:val="20"/>
              </w:rPr>
              <w:t>0,57</w:t>
            </w:r>
          </w:p>
        </w:tc>
      </w:tr>
      <w:tr w:rsidR="00214730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214730" w:rsidRDefault="00214730" w:rsidP="00214730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Pył ogółem</w:t>
            </w:r>
          </w:p>
        </w:tc>
        <w:tc>
          <w:tcPr>
            <w:tcW w:w="1160" w:type="pct"/>
          </w:tcPr>
          <w:p w:rsidR="00214730" w:rsidRPr="00214730" w:rsidRDefault="00214730" w:rsidP="00214730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4730">
              <w:rPr>
                <w:rFonts w:ascii="Arial" w:hAnsi="Arial" w:cs="Arial"/>
                <w:sz w:val="20"/>
                <w:szCs w:val="20"/>
              </w:rPr>
              <w:t>0,0181</w:t>
            </w:r>
          </w:p>
        </w:tc>
        <w:tc>
          <w:tcPr>
            <w:tcW w:w="1158" w:type="pct"/>
          </w:tcPr>
          <w:p w:rsidR="00214730" w:rsidRPr="00214730" w:rsidRDefault="00214730" w:rsidP="00214730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4730">
              <w:rPr>
                <w:rFonts w:ascii="Arial" w:hAnsi="Arial" w:cs="Arial"/>
                <w:sz w:val="20"/>
                <w:szCs w:val="20"/>
              </w:rPr>
              <w:t>0,082</w:t>
            </w:r>
          </w:p>
        </w:tc>
      </w:tr>
      <w:tr w:rsidR="00214730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214730" w:rsidRDefault="00214730" w:rsidP="00214730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alifatyczne</w:t>
            </w:r>
          </w:p>
        </w:tc>
        <w:tc>
          <w:tcPr>
            <w:tcW w:w="1160" w:type="pct"/>
          </w:tcPr>
          <w:p w:rsidR="00214730" w:rsidRPr="00214730" w:rsidRDefault="00214730" w:rsidP="00214730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4730">
              <w:rPr>
                <w:rFonts w:ascii="Arial" w:hAnsi="Arial" w:cs="Arial"/>
                <w:sz w:val="20"/>
                <w:szCs w:val="20"/>
              </w:rPr>
              <w:t>0,013</w:t>
            </w:r>
          </w:p>
        </w:tc>
        <w:tc>
          <w:tcPr>
            <w:tcW w:w="1158" w:type="pct"/>
          </w:tcPr>
          <w:p w:rsidR="00214730" w:rsidRPr="00214730" w:rsidRDefault="00214730" w:rsidP="00214730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4730">
              <w:rPr>
                <w:rFonts w:ascii="Arial" w:hAnsi="Arial" w:cs="Arial"/>
                <w:sz w:val="20"/>
                <w:szCs w:val="20"/>
              </w:rPr>
              <w:t>0,059</w:t>
            </w:r>
          </w:p>
        </w:tc>
      </w:tr>
      <w:tr w:rsidR="00214730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214730" w:rsidRDefault="00214730" w:rsidP="00214730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aromatyczne</w:t>
            </w:r>
          </w:p>
        </w:tc>
        <w:tc>
          <w:tcPr>
            <w:tcW w:w="1160" w:type="pct"/>
          </w:tcPr>
          <w:p w:rsidR="00214730" w:rsidRPr="00214730" w:rsidRDefault="00214730" w:rsidP="00214730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4730">
              <w:rPr>
                <w:rFonts w:ascii="Arial" w:hAnsi="Arial" w:cs="Arial"/>
                <w:sz w:val="20"/>
                <w:szCs w:val="20"/>
              </w:rPr>
              <w:t>0,0042</w:t>
            </w:r>
          </w:p>
        </w:tc>
        <w:tc>
          <w:tcPr>
            <w:tcW w:w="1158" w:type="pct"/>
          </w:tcPr>
          <w:p w:rsidR="00214730" w:rsidRPr="00214730" w:rsidRDefault="00214730" w:rsidP="00214730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4730">
              <w:rPr>
                <w:rFonts w:ascii="Arial" w:hAnsi="Arial" w:cs="Arial"/>
                <w:sz w:val="20"/>
                <w:szCs w:val="20"/>
              </w:rPr>
              <w:t>0,0192</w:t>
            </w:r>
          </w:p>
        </w:tc>
      </w:tr>
      <w:tr w:rsidR="00214730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214730" w:rsidRDefault="00214730" w:rsidP="00214730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Benzen</w:t>
            </w:r>
          </w:p>
        </w:tc>
        <w:tc>
          <w:tcPr>
            <w:tcW w:w="1160" w:type="pct"/>
          </w:tcPr>
          <w:p w:rsidR="00214730" w:rsidRPr="00214730" w:rsidRDefault="00214730" w:rsidP="00214730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4730">
              <w:rPr>
                <w:rFonts w:ascii="Arial" w:hAnsi="Arial" w:cs="Arial"/>
                <w:sz w:val="20"/>
                <w:szCs w:val="20"/>
              </w:rPr>
              <w:t>0,000288</w:t>
            </w:r>
          </w:p>
        </w:tc>
        <w:tc>
          <w:tcPr>
            <w:tcW w:w="1158" w:type="pct"/>
          </w:tcPr>
          <w:p w:rsidR="00214730" w:rsidRPr="00214730" w:rsidRDefault="00214730" w:rsidP="00214730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4730">
              <w:rPr>
                <w:rFonts w:ascii="Arial" w:hAnsi="Arial" w:cs="Arial"/>
                <w:sz w:val="20"/>
                <w:szCs w:val="20"/>
              </w:rPr>
              <w:t>0,00131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emisji z wszystkich emitorów</w:t>
      </w:r>
    </w:p>
    <w:tbl>
      <w:tblPr>
        <w:tblW w:w="498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718"/>
        <w:gridCol w:w="1131"/>
        <w:gridCol w:w="859"/>
        <w:gridCol w:w="1142"/>
        <w:gridCol w:w="1142"/>
        <w:gridCol w:w="1142"/>
        <w:gridCol w:w="1215"/>
        <w:gridCol w:w="1215"/>
        <w:gridCol w:w="1038"/>
        <w:gridCol w:w="1034"/>
      </w:tblGrid>
      <w:tr w:rsidR="00DF20E5" w:rsidTr="00D9150F">
        <w:trPr>
          <w:jc w:val="center"/>
        </w:trPr>
        <w:tc>
          <w:tcPr>
            <w:tcW w:w="3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Symbol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Nazwa emitora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Długość drogi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km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CO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NOx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Pył ogółem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alifatyczne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aromatyczne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Benzen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6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GWP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MgCO</w:t>
            </w:r>
            <w:r>
              <w:rPr>
                <w:rFonts w:ascii="Arial" w:hAnsi="Arial" w:cs="Arial"/>
                <w:color w:val="000000"/>
                <w:position w:val="-2"/>
                <w:sz w:val="10"/>
                <w:szCs w:val="10"/>
                <w:lang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</w:t>
            </w:r>
          </w:p>
        </w:tc>
      </w:tr>
      <w:tr w:rsidR="00DF20E5" w:rsidTr="00D9150F">
        <w:tblPrEx>
          <w:tblCellSpacing w:w="-8" w:type="nil"/>
        </w:tblPrEx>
        <w:trPr>
          <w:tblCellSpacing w:w="-8" w:type="nil"/>
          <w:jc w:val="center"/>
        </w:trPr>
        <w:tc>
          <w:tcPr>
            <w:tcW w:w="337" w:type="pct"/>
            <w:vAlign w:val="center"/>
          </w:tcPr>
          <w:p w:rsidR="00DF20E5" w:rsidRPr="00214730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E-</w:t>
            </w:r>
            <w:r w:rsidR="00214730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Odcinek nr </w:t>
            </w:r>
            <w:r w:rsidR="00214730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 - Obwodnica Brzezin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(DK72) – </w:t>
            </w:r>
          </w:p>
          <w:p w:rsidR="00214730" w:rsidRDefault="00214730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214730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odc. Teolin (ist. DK72) - Lipiny </w:t>
            </w:r>
          </w:p>
          <w:p w:rsidR="00DF20E5" w:rsidRDefault="00214730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214730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(ist. DK72)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0,4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D9150F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7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D9150F">
              <w:rPr>
                <w:rFonts w:ascii="Arial" w:hAnsi="Arial" w:cs="Arial"/>
                <w:color w:val="000000"/>
                <w:sz w:val="16"/>
                <w:szCs w:val="16"/>
              </w:rPr>
              <w:t>699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0,10</w:t>
            </w:r>
            <w:r w:rsidR="00D9150F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D9150F">
              <w:rPr>
                <w:rFonts w:ascii="Arial" w:hAnsi="Arial" w:cs="Arial"/>
                <w:color w:val="000000"/>
                <w:sz w:val="16"/>
                <w:szCs w:val="16"/>
              </w:rPr>
              <w:t>719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0,02</w:t>
            </w:r>
            <w:r w:rsidR="00D9150F">
              <w:rPr>
                <w:rFonts w:ascii="Arial" w:hAnsi="Arial" w:cs="Arial"/>
                <w:color w:val="000000"/>
                <w:sz w:val="16"/>
                <w:szCs w:val="16"/>
              </w:rPr>
              <w:t>34</w:t>
            </w:r>
          </w:p>
        </w:tc>
        <w:tc>
          <w:tcPr>
            <w:tcW w:w="48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0,001</w:t>
            </w:r>
            <w:r w:rsidR="00D9150F">
              <w:rPr>
                <w:rFonts w:ascii="Arial" w:hAnsi="Arial" w:cs="Arial"/>
                <w:color w:val="000000"/>
                <w:sz w:val="16"/>
                <w:szCs w:val="16"/>
              </w:rPr>
              <w:t>599</w:t>
            </w:r>
          </w:p>
        </w:tc>
        <w:tc>
          <w:tcPr>
            <w:tcW w:w="486" w:type="pct"/>
            <w:vAlign w:val="center"/>
          </w:tcPr>
          <w:p w:rsidR="00DF20E5" w:rsidRDefault="00D9150F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499</w:t>
            </w:r>
          </w:p>
        </w:tc>
      </w:tr>
      <w:tr w:rsidR="00D9150F" w:rsidTr="00D9150F">
        <w:tblPrEx>
          <w:tblCellSpacing w:w="-8" w:type="nil"/>
        </w:tblPrEx>
        <w:trPr>
          <w:tblCellSpacing w:w="-8" w:type="nil"/>
          <w:jc w:val="center"/>
        </w:trPr>
        <w:tc>
          <w:tcPr>
            <w:tcW w:w="1272" w:type="pct"/>
            <w:gridSpan w:val="3"/>
            <w:vAlign w:val="center"/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</w:p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Suma</w:t>
            </w:r>
          </w:p>
        </w:tc>
        <w:tc>
          <w:tcPr>
            <w:tcW w:w="537" w:type="pct"/>
            <w:vAlign w:val="center"/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7</w:t>
            </w:r>
          </w:p>
        </w:tc>
        <w:tc>
          <w:tcPr>
            <w:tcW w:w="537" w:type="pct"/>
            <w:vAlign w:val="center"/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699</w:t>
            </w:r>
          </w:p>
        </w:tc>
        <w:tc>
          <w:tcPr>
            <w:tcW w:w="537" w:type="pct"/>
            <w:vAlign w:val="center"/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0,10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71" w:type="pct"/>
            <w:vAlign w:val="center"/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719</w:t>
            </w:r>
          </w:p>
        </w:tc>
        <w:tc>
          <w:tcPr>
            <w:tcW w:w="571" w:type="pct"/>
            <w:vAlign w:val="center"/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34</w:t>
            </w:r>
          </w:p>
        </w:tc>
        <w:tc>
          <w:tcPr>
            <w:tcW w:w="488" w:type="pct"/>
            <w:vAlign w:val="center"/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599</w:t>
            </w:r>
          </w:p>
        </w:tc>
        <w:tc>
          <w:tcPr>
            <w:tcW w:w="486" w:type="pct"/>
            <w:vAlign w:val="center"/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499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color w:val="000000"/>
          <w:sz w:val="16"/>
          <w:szCs w:val="16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Parametry emitorów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 wielkość emisji</w:t>
      </w:r>
    </w:p>
    <w:tbl>
      <w:tblPr>
        <w:tblW w:w="10632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134"/>
        <w:gridCol w:w="851"/>
        <w:gridCol w:w="709"/>
        <w:gridCol w:w="708"/>
        <w:gridCol w:w="567"/>
        <w:gridCol w:w="496"/>
        <w:gridCol w:w="497"/>
        <w:gridCol w:w="1984"/>
        <w:gridCol w:w="1039"/>
        <w:gridCol w:w="1040"/>
        <w:gridCol w:w="1040"/>
      </w:tblGrid>
      <w:tr w:rsidR="00DF20E5" w:rsidTr="00DF20E5">
        <w:trPr>
          <w:tblHeader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Nazwa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emitora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Przekrój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Prędkość gazów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Temp. gazów</w:t>
            </w:r>
          </w:p>
        </w:tc>
        <w:tc>
          <w:tcPr>
            <w:tcW w:w="496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Xe</w:t>
            </w:r>
          </w:p>
        </w:tc>
        <w:tc>
          <w:tcPr>
            <w:tcW w:w="49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03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maks.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roczna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średnioroczna</w:t>
            </w:r>
          </w:p>
        </w:tc>
      </w:tr>
      <w:tr w:rsidR="00DF20E5" w:rsidTr="00DF20E5">
        <w:trPr>
          <w:tblHeader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m/s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Mg/rok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D9150F" w:rsidTr="00DF20E5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2 - Obwodnica Brzezin</w:t>
            </w:r>
          </w:p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(DK72) –</w:t>
            </w:r>
          </w:p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4730">
              <w:rPr>
                <w:rFonts w:ascii="Arial" w:hAnsi="Arial" w:cs="Arial"/>
                <w:color w:val="000000"/>
                <w:sz w:val="16"/>
                <w:szCs w:val="16"/>
              </w:rPr>
              <w:t xml:space="preserve">odc. Teolin </w:t>
            </w:r>
          </w:p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4730">
              <w:rPr>
                <w:rFonts w:ascii="Arial" w:hAnsi="Arial" w:cs="Arial"/>
                <w:color w:val="000000"/>
                <w:sz w:val="16"/>
                <w:szCs w:val="16"/>
              </w:rPr>
              <w:t xml:space="preserve">(ist. DK72) - Lipiny </w:t>
            </w:r>
          </w:p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4730">
              <w:rPr>
                <w:rFonts w:ascii="Arial" w:hAnsi="Arial" w:cs="Arial"/>
                <w:color w:val="000000"/>
                <w:sz w:val="16"/>
                <w:szCs w:val="16"/>
              </w:rPr>
              <w:t>(ist. DK72)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  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dł.400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0,2146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0,87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0,0993</w:t>
            </w:r>
          </w:p>
        </w:tc>
      </w:tr>
      <w:tr w:rsidR="00D9150F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0,1723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0,699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0,0798</w:t>
            </w:r>
          </w:p>
        </w:tc>
      </w:tr>
      <w:tr w:rsidR="00D9150F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0,02478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0,1005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0,01147</w:t>
            </w:r>
          </w:p>
        </w:tc>
      </w:tr>
      <w:tr w:rsidR="00D9150F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2,5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0,00975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0,0396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0,00452</w:t>
            </w:r>
          </w:p>
        </w:tc>
      </w:tr>
      <w:tr w:rsidR="00D9150F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10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0,02478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0,1005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0,01147</w:t>
            </w:r>
          </w:p>
        </w:tc>
      </w:tr>
      <w:tr w:rsidR="00D9150F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0,01774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0,0719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0,00821</w:t>
            </w:r>
          </w:p>
        </w:tc>
      </w:tr>
      <w:tr w:rsidR="00D9150F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0,00577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0,0234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0,002671</w:t>
            </w:r>
          </w:p>
        </w:tc>
      </w:tr>
      <w:tr w:rsidR="00D9150F" w:rsidTr="00DF20E5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9150F" w:rsidRDefault="00D9150F" w:rsidP="00D9150F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9150F" w:rsidRDefault="00D9150F" w:rsidP="00D9150F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9150F" w:rsidRDefault="00D9150F" w:rsidP="00D9150F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9150F" w:rsidRDefault="00D9150F" w:rsidP="00D9150F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9150F" w:rsidRDefault="00D9150F" w:rsidP="00D9150F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9150F" w:rsidRDefault="00D9150F" w:rsidP="00D9150F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0,000394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0,001599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0,0001825</w:t>
            </w:r>
          </w:p>
        </w:tc>
      </w:tr>
    </w:tbl>
    <w:p w:rsidR="00DF20E5" w:rsidRDefault="00DF20E5" w:rsidP="00DF20E5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Legenda: P -powierzchniowy, L -liniowy, Z -zadaszony B -wylot boczny</w:t>
      </w:r>
    </w:p>
    <w:p w:rsidR="00DF20E5" w:rsidRP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Wielkość emisji w okresach</w:t>
      </w:r>
    </w:p>
    <w:tbl>
      <w:tblPr>
        <w:tblW w:w="9077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60"/>
        <w:gridCol w:w="2175"/>
        <w:gridCol w:w="660"/>
        <w:gridCol w:w="2180"/>
        <w:gridCol w:w="1134"/>
        <w:gridCol w:w="1134"/>
        <w:gridCol w:w="1134"/>
      </w:tblGrid>
      <w:tr w:rsidR="00DF20E5" w:rsidTr="00DF20E5">
        <w:trPr>
          <w:tblHeader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emitora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Numer okresu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łączna w okresie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średnia</w:t>
            </w:r>
          </w:p>
        </w:tc>
      </w:tr>
      <w:tr w:rsidR="00DF20E5" w:rsidTr="00DF20E5">
        <w:trPr>
          <w:tblHeader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D9150F" w:rsidTr="00DF20E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E-2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2 –</w:t>
            </w:r>
          </w:p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Obwodnica Brzezin (DK72) - </w:t>
            </w:r>
            <w:r w:rsidRPr="00214730">
              <w:rPr>
                <w:rFonts w:ascii="Arial" w:hAnsi="Arial" w:cs="Arial"/>
                <w:color w:val="000000"/>
                <w:sz w:val="16"/>
                <w:szCs w:val="16"/>
              </w:rPr>
              <w:t xml:space="preserve">odc. Teolin (ist. DK72)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–</w:t>
            </w:r>
          </w:p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4730">
              <w:rPr>
                <w:rFonts w:ascii="Arial" w:hAnsi="Arial" w:cs="Arial"/>
                <w:color w:val="000000"/>
                <w:sz w:val="16"/>
                <w:szCs w:val="16"/>
              </w:rPr>
              <w:t>Lipiny (ist. DK72)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0,2146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0,1566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0,2145 </w:t>
            </w:r>
          </w:p>
        </w:tc>
      </w:tr>
      <w:tr w:rsidR="00D9150F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0,1723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0,1258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0,1724 </w:t>
            </w:r>
          </w:p>
        </w:tc>
      </w:tr>
      <w:tr w:rsidR="00D9150F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0,02478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0,01809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0,02478 </w:t>
            </w:r>
          </w:p>
        </w:tc>
      </w:tr>
      <w:tr w:rsidR="00D9150F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0,00975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0,00712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0,00975 </w:t>
            </w:r>
          </w:p>
        </w:tc>
      </w:tr>
      <w:tr w:rsidR="00D9150F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0,02478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0,01809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0,02478 </w:t>
            </w:r>
          </w:p>
        </w:tc>
      </w:tr>
      <w:tr w:rsidR="00D9150F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0,01774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0,01294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0,01773 </w:t>
            </w:r>
          </w:p>
        </w:tc>
      </w:tr>
      <w:tr w:rsidR="00D9150F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0,00577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0,00421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0,00577 </w:t>
            </w:r>
          </w:p>
        </w:tc>
      </w:tr>
      <w:tr w:rsidR="00D9150F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0,000394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0,0002878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0,000394 </w:t>
            </w:r>
          </w:p>
        </w:tc>
      </w:tr>
      <w:tr w:rsidR="00D9150F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0,0889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0,713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0,0888 </w:t>
            </w:r>
          </w:p>
        </w:tc>
      </w:tr>
      <w:tr w:rsidR="00D9150F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0,0714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0,573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0,0714 </w:t>
            </w:r>
          </w:p>
        </w:tc>
      </w:tr>
      <w:tr w:rsidR="00D9150F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0,01026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0,0824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0,01026 </w:t>
            </w:r>
          </w:p>
        </w:tc>
      </w:tr>
      <w:tr w:rsidR="00D9150F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0,00404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0,0324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0,00404 </w:t>
            </w:r>
          </w:p>
        </w:tc>
      </w:tr>
      <w:tr w:rsidR="00D9150F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0,01026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0,0824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0,01026 </w:t>
            </w:r>
          </w:p>
        </w:tc>
      </w:tr>
      <w:tr w:rsidR="00D9150F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0,00735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0,059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0,00734 </w:t>
            </w:r>
          </w:p>
        </w:tc>
      </w:tr>
      <w:tr w:rsidR="00D9150F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0,002389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0,01919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0,00239 </w:t>
            </w:r>
          </w:p>
        </w:tc>
      </w:tr>
      <w:tr w:rsidR="00D9150F" w:rsidTr="00DF20E5"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0,0001633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0,001311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0F" w:rsidRDefault="00D9150F" w:rsidP="00D9150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0,0001633 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Współrzędne emitorów liniowych</w:t>
      </w:r>
    </w:p>
    <w:p w:rsidR="008F79CF" w:rsidRPr="00214730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Emitor liniowy: E-</w:t>
      </w:r>
      <w:r w:rsidR="00214730">
        <w:rPr>
          <w:rFonts w:ascii="Arial" w:hAnsi="Arial" w:cs="Arial"/>
          <w:color w:val="000000"/>
          <w:sz w:val="18"/>
          <w:szCs w:val="18"/>
        </w:rPr>
        <w:t>2</w:t>
      </w:r>
      <w:r>
        <w:rPr>
          <w:rFonts w:ascii="Arial" w:hAnsi="Arial" w:cs="Arial"/>
          <w:color w:val="000000"/>
          <w:sz w:val="18"/>
          <w:szCs w:val="18"/>
        </w:rPr>
        <w:t xml:space="preserve"> Odcinek nr </w:t>
      </w:r>
      <w:r w:rsidR="00214730">
        <w:rPr>
          <w:rFonts w:ascii="Arial" w:hAnsi="Arial" w:cs="Arial"/>
          <w:color w:val="000000"/>
          <w:sz w:val="18"/>
          <w:szCs w:val="18"/>
        </w:rPr>
        <w:t>2</w:t>
      </w:r>
      <w:r>
        <w:rPr>
          <w:rFonts w:ascii="Arial" w:hAnsi="Arial" w:cs="Arial"/>
          <w:color w:val="000000"/>
          <w:sz w:val="18"/>
          <w:szCs w:val="18"/>
        </w:rPr>
        <w:t xml:space="preserve"> - Obwodnica Brzezin (DK72) - </w:t>
      </w:r>
      <w:r w:rsidR="00214730" w:rsidRPr="00214730">
        <w:rPr>
          <w:rFonts w:ascii="Arial" w:hAnsi="Arial" w:cs="Arial"/>
          <w:color w:val="000000"/>
          <w:sz w:val="18"/>
          <w:szCs w:val="18"/>
        </w:rPr>
        <w:t>odc. Teolin (ist. DK72) - Lipiny (ist. DK72)</w:t>
      </w:r>
      <w:r>
        <w:rPr>
          <w:rFonts w:ascii="Arial" w:hAnsi="Arial" w:cs="Arial"/>
          <w:color w:val="000000"/>
          <w:sz w:val="18"/>
          <w:szCs w:val="18"/>
        </w:rPr>
        <w:t xml:space="preserve">    metodyka modelowania: CALINE3</w:t>
      </w:r>
    </w:p>
    <w:tbl>
      <w:tblPr>
        <w:tblW w:w="966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5"/>
        <w:gridCol w:w="675"/>
        <w:gridCol w:w="1035"/>
        <w:gridCol w:w="1035"/>
        <w:gridCol w:w="1035"/>
        <w:gridCol w:w="1035"/>
        <w:gridCol w:w="1035"/>
        <w:gridCol w:w="1035"/>
        <w:gridCol w:w="1035"/>
        <w:gridCol w:w="1035"/>
      </w:tblGrid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Nr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Typ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Długość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Szerokość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Natęż.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odcin-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mieszania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ruchu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poj./h</w:t>
            </w:r>
          </w:p>
        </w:tc>
      </w:tr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214730">
              <w:rPr>
                <w:rFonts w:ascii="Arial" w:hAnsi="Arial" w:cs="Arial"/>
                <w:color w:val="000000"/>
                <w:sz w:val="16"/>
                <w:szCs w:val="16"/>
              </w:rPr>
              <w:t>427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21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591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Długość emitora = 400 m.  wysokość mieszania  = 1000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Dane meteorologiczne</w:t>
      </w:r>
    </w:p>
    <w:p w:rsidR="008F79CF" w:rsidRPr="00214730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Róża wiatrów  ze stacji meteorologicznej: LódźLublinek, wysokość anemometru  14   m.      </w:t>
      </w:r>
    </w:p>
    <w:tbl>
      <w:tblPr>
        <w:tblW w:w="6861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68"/>
        <w:gridCol w:w="1531"/>
        <w:gridCol w:w="1531"/>
        <w:gridCol w:w="1531"/>
      </w:tblGrid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roczny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grzewczy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letni</w:t>
            </w:r>
          </w:p>
        </w:tc>
      </w:tr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Temperatura [K]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280,8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274,7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286,9</w:t>
            </w: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Aerodynamiczna szorstkość terenu: 0,4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Sieć obliczeniowa: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X od 200 do 200 m, skok 1 m, Y od 0 do 100 m,  skok 1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Okresy obliczeniowe</w:t>
      </w:r>
    </w:p>
    <w:tbl>
      <w:tblPr>
        <w:tblW w:w="615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50"/>
        <w:gridCol w:w="1800"/>
        <w:gridCol w:w="1800"/>
        <w:gridCol w:w="1800"/>
      </w:tblGrid>
      <w:tr w:rsidR="008F79CF" w:rsidTr="008F79CF">
        <w:trPr>
          <w:tblHeader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Nr okresu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Róża wiatrów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Ułamek udziału okresu w roku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Czas trwania,   godzin</w:t>
            </w:r>
          </w:p>
        </w:tc>
      </w:tr>
      <w:tr w:rsidR="008F79CF" w:rsidTr="008F79CF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0,083333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730</w:t>
            </w:r>
          </w:p>
        </w:tc>
      </w:tr>
      <w:tr w:rsidR="008F79CF" w:rsidTr="008F79CF"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0,916667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8030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 sieci receptorów</w:t>
      </w:r>
    </w:p>
    <w:tbl>
      <w:tblPr>
        <w:tblW w:w="5000" w:type="pct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131"/>
        <w:gridCol w:w="766"/>
        <w:gridCol w:w="768"/>
        <w:gridCol w:w="768"/>
        <w:gridCol w:w="922"/>
        <w:gridCol w:w="922"/>
        <w:gridCol w:w="831"/>
        <w:gridCol w:w="831"/>
        <w:gridCol w:w="831"/>
        <w:gridCol w:w="922"/>
        <w:gridCol w:w="924"/>
      </w:tblGrid>
      <w:tr w:rsidR="008F79CF" w:rsidTr="00187A12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414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Maksym. częstość przekroczeń D1, %</w:t>
            </w:r>
          </w:p>
        </w:tc>
        <w:tc>
          <w:tcPr>
            <w:tcW w:w="433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187A12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Dopuszcz.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187A12" w:rsidTr="00187A12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10,132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87A12" w:rsidRDefault="00187A12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187A12" w:rsidTr="00187A12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8,141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87A12" w:rsidRDefault="00187A12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187A12" w:rsidTr="00187A12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1,170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87A12" w:rsidRDefault="00187A12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187A12" w:rsidTr="00187A12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0,461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87A12" w:rsidRDefault="00187A12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187A12" w:rsidTr="00187A12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0,837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87A12" w:rsidRDefault="00187A12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187A12" w:rsidTr="00187A12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0,273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87A12" w:rsidRDefault="00187A12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187A12" w:rsidTr="00187A12"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0,0186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A12" w:rsidRDefault="00187A12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w sieci receptorów</w:t>
      </w:r>
    </w:p>
    <w:tbl>
      <w:tblPr>
        <w:tblW w:w="960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400"/>
        <w:gridCol w:w="1200"/>
        <w:gridCol w:w="1200"/>
        <w:gridCol w:w="1200"/>
        <w:gridCol w:w="1200"/>
        <w:gridCol w:w="1200"/>
        <w:gridCol w:w="1200"/>
      </w:tblGrid>
      <w:tr w:rsidR="008F79CF" w:rsidTr="008F79CF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Najwyższe stężenie maksymalne,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Maksymalna częstość przekroczeń D1, %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8F79CF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187A12" w:rsidTr="00F26776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148,3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10,132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87A12" w:rsidRDefault="00187A12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187A12" w:rsidTr="00F26776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119,05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8,141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87A12" w:rsidRDefault="00187A12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187A12" w:rsidTr="00F26776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17,12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1,170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87A12" w:rsidRDefault="00187A12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187A12" w:rsidTr="00F26776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6,74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brak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0,461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87A12" w:rsidRDefault="00187A12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187A12" w:rsidTr="00F26776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12,3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0,837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87A12" w:rsidRDefault="00187A12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187A12" w:rsidTr="00F26776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0,273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87A12" w:rsidRDefault="00187A12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187A12" w:rsidTr="00F26776"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0,27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87A12" w:rsidRDefault="00187A12" w:rsidP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0,0186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A12" w:rsidRDefault="00187A12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F26776" w:rsidRDefault="00F26776" w:rsidP="00F26776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tlenku węgla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F26776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F26776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F26776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148,3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F26776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10,132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F26776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F26776" w:rsidRDefault="00F26776" w:rsidP="00F26776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F26776" w:rsidRDefault="00F26776" w:rsidP="00F26776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tlenku węgla występuje w punkcie o współrzędnych X = 200 Y = 50 m  i wynosi 148,3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F26776" w:rsidRDefault="00F26776" w:rsidP="00F26776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F26776" w:rsidRDefault="00F26776" w:rsidP="00F26776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F26776" w:rsidRDefault="00F26776" w:rsidP="00F26776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F26776" w:rsidRDefault="00F26776" w:rsidP="00F26776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tlenków azotu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F26776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F26776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F26776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119,05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F26776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8,141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F26776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F26776" w:rsidRDefault="00F26776" w:rsidP="00F26776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F26776" w:rsidRDefault="00F26776" w:rsidP="00F26776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tlenków azotu występuje w punkcie o współrzędnych X = 200 Y = 50 m  i wynosi 119,05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F26776" w:rsidRDefault="00F26776" w:rsidP="00F26776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F26776" w:rsidRDefault="00F26776" w:rsidP="00F26776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8,141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2</w:t>
      </w:r>
      <w:r w:rsidR="00187A12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F26776" w:rsidRDefault="00F26776" w:rsidP="00F26776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F26776" w:rsidRDefault="00F26776" w:rsidP="00F26776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F26776" w:rsidRDefault="00F26776" w:rsidP="00F26776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pyłu PM-10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F26776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F26776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F26776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17,12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F26776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1,170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F26776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280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F26776" w:rsidRDefault="00F26776" w:rsidP="00F26776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F26776" w:rsidRDefault="00F26776" w:rsidP="00F26776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PM-10 występuje w punkcie o współrzędnych X = 200 Y = 50 m  i wynosi 17,12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F26776" w:rsidRDefault="00F26776" w:rsidP="00F26776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F26776" w:rsidRDefault="00F26776" w:rsidP="00F26776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1,170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1</w:t>
      </w:r>
      <w:r w:rsidR="00187A12">
        <w:rPr>
          <w:rFonts w:ascii="Arial" w:hAnsi="Arial" w:cs="Arial"/>
          <w:color w:val="000000"/>
          <w:sz w:val="20"/>
          <w:szCs w:val="20"/>
        </w:rPr>
        <w:t>2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F26776" w:rsidRDefault="00F26776" w:rsidP="00F26776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F26776" w:rsidRDefault="00F26776" w:rsidP="00F26776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pyłu zawieszonego PM 2,5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F26776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F26776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F26776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6,74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F26776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0,461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F26776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- nie dotyczy , brak D1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F26776" w:rsidRDefault="00F26776" w:rsidP="00F26776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F26776" w:rsidRDefault="00F26776" w:rsidP="00F26776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zawieszonego PM 2,5 występuje w punkcie o współrzędnych X = 200 Y = 50 m  i wynosi 6,74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F26776" w:rsidRDefault="00F26776" w:rsidP="00F26776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0,461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 xml:space="preserve">-R)= </w:t>
      </w:r>
      <w:r w:rsidR="00187A12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F26776" w:rsidRDefault="00F26776" w:rsidP="00F26776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F26776" w:rsidRDefault="00F26776" w:rsidP="00F26776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alifatycznych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F26776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F26776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F26776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12,3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F26776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0,837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F26776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F26776" w:rsidRDefault="00F26776" w:rsidP="00F26776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F26776" w:rsidRDefault="00F26776" w:rsidP="00F26776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alifatycznych występuje w punkcie o współrzędnych X = 200 Y = 50 m  i wynosi 12,3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F26776" w:rsidRDefault="00F26776" w:rsidP="00F26776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F26776" w:rsidRDefault="00F26776" w:rsidP="00F26776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0,837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900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F26776" w:rsidRDefault="00F26776" w:rsidP="00F26776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F26776" w:rsidRDefault="00F26776" w:rsidP="00F26776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aromatyczne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F26776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F26776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F26776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F26776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0,273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F26776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1000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F26776" w:rsidRDefault="00F26776" w:rsidP="00F26776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F26776" w:rsidRDefault="00F26776" w:rsidP="00F26776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aromatyczne występuje w punkcie o współrzędnych X = 200 Y = 50 m  i wynosi 4,0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F26776" w:rsidRDefault="00F26776" w:rsidP="00F26776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F26776" w:rsidRDefault="00F26776" w:rsidP="00F26776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0,273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38,7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F26776" w:rsidRDefault="00F26776" w:rsidP="00F26776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F26776" w:rsidRDefault="00F26776" w:rsidP="00F26776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benzenu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F26776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F26776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F26776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0,27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F26776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0,0186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F26776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F26776" w:rsidRDefault="00F2677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F26776" w:rsidRDefault="00F26776" w:rsidP="00F26776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F26776" w:rsidRDefault="00F26776" w:rsidP="00F26776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benzenu występuje w punkcie o współrzędnych X = 200 Y = 50 m  i wynosi 0,27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F26776" w:rsidRDefault="00F26776" w:rsidP="00F26776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DF20E5" w:rsidRPr="00DF20E5" w:rsidRDefault="00F26776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  <w:lang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0,0186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sectPr w:rsidR="00DF20E5" w:rsidRPr="00DF20E5" w:rsidSect="00B429F8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60" w:right="560" w:bottom="560" w:left="7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2B13" w:rsidRDefault="00292B13" w:rsidP="00DF20E5">
      <w:pPr>
        <w:spacing w:after="0" w:line="240" w:lineRule="auto"/>
      </w:pPr>
      <w:r>
        <w:separator/>
      </w:r>
    </w:p>
  </w:endnote>
  <w:endnote w:type="continuationSeparator" w:id="0">
    <w:p w:rsidR="00292B13" w:rsidRDefault="00292B13" w:rsidP="00DF2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2B13" w:rsidRDefault="00292B13" w:rsidP="00DF20E5">
      <w:pPr>
        <w:spacing w:after="0" w:line="240" w:lineRule="auto"/>
      </w:pPr>
      <w:r>
        <w:separator/>
      </w:r>
    </w:p>
  </w:footnote>
  <w:footnote w:type="continuationSeparator" w:id="0">
    <w:p w:rsidR="00292B13" w:rsidRDefault="00292B13" w:rsidP="00DF2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20E5"/>
    <w:rsid w:val="00142D8A"/>
    <w:rsid w:val="00187A12"/>
    <w:rsid w:val="00214730"/>
    <w:rsid w:val="00292B13"/>
    <w:rsid w:val="005D20C8"/>
    <w:rsid w:val="00677368"/>
    <w:rsid w:val="00742260"/>
    <w:rsid w:val="007B1744"/>
    <w:rsid w:val="008F79CF"/>
    <w:rsid w:val="00A165D4"/>
    <w:rsid w:val="00BA54AF"/>
    <w:rsid w:val="00D9150F"/>
    <w:rsid w:val="00DE6BB2"/>
    <w:rsid w:val="00DF20E5"/>
    <w:rsid w:val="00E13AB4"/>
    <w:rsid w:val="00F267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E6BB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DF20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F20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1382</Words>
  <Characters>8297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Sierzchuła</dc:creator>
  <cp:keywords/>
  <dc:description/>
  <cp:lastModifiedBy>Krzysztof Zajda</cp:lastModifiedBy>
  <cp:revision>5</cp:revision>
  <dcterms:created xsi:type="dcterms:W3CDTF">2022-12-08T11:45:00Z</dcterms:created>
  <dcterms:modified xsi:type="dcterms:W3CDTF">2025-03-28T09:46:00Z</dcterms:modified>
</cp:coreProperties>
</file>