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drawing>
          <wp:inline distT="0" distB="0" distL="0" distR="0">
            <wp:extent cx="4754880" cy="426720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Lucida Console" w:hAnsi="Lucida Console" w:cs="Lucida Console"/>
          <w:color w:val="000000"/>
          <w:sz w:val="16"/>
          <w:szCs w:val="16"/>
        </w:rPr>
      </w:pPr>
      <w:r>
        <w:rPr>
          <w:rFonts w:ascii="Lucida Console" w:hAnsi="Lucida Console" w:cs="Lucida Console"/>
          <w:color w:val="000000"/>
          <w:sz w:val="16"/>
          <w:szCs w:val="16"/>
        </w:rPr>
        <w:t>Dane do obliczeń stężeń w sieci receptorów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Lucida Console" w:hAnsi="Lucida Console" w:cs="Lucida Console"/>
          <w:color w:val="000000"/>
          <w:sz w:val="16"/>
          <w:szCs w:val="16"/>
        </w:rPr>
      </w:pP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Nazwa projektu: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Budowa obwodnicy Brzezin w ciągu drogi krajowej nr 72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Wariant 1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Rok 2030</w:t>
      </w: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natężenia ruchu pojazdów, poj/h</w:t>
      </w:r>
    </w:p>
    <w:tbl>
      <w:tblPr>
        <w:tblW w:w="44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278"/>
        <w:gridCol w:w="4312"/>
        <w:gridCol w:w="1281"/>
        <w:gridCol w:w="1281"/>
        <w:gridCol w:w="1279"/>
      </w:tblGrid>
      <w:tr w:rsidR="00DF20E5" w:rsidTr="00DF20E5">
        <w:trPr>
          <w:jc w:val="center"/>
        </w:trPr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Symbol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Nazwa emitora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Długość, km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730 godz.</w:t>
            </w:r>
          </w:p>
        </w:tc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2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8030 godz.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678" w:type="pct"/>
            <w:vAlign w:val="center"/>
          </w:tcPr>
          <w:p w:rsidR="00DF20E5" w:rsidRPr="00214730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E-</w:t>
            </w:r>
            <w:r w:rsidR="0039208B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Odcinek nr </w:t>
            </w:r>
            <w:r w:rsidR="0039208B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 - Obwodnica Brzezin (DK72) – </w:t>
            </w:r>
          </w:p>
          <w:p w:rsidR="00DF20E5" w:rsidRPr="00B12ECA" w:rsidRDefault="0039208B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9208B">
              <w:rPr>
                <w:rFonts w:ascii="Arial" w:hAnsi="Arial" w:cs="Arial"/>
                <w:color w:val="000000"/>
                <w:sz w:val="18"/>
                <w:szCs w:val="18"/>
                <w:lang/>
              </w:rPr>
              <w:t>odc. DW708 - DW704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0,4</w:t>
            </w:r>
          </w:p>
        </w:tc>
        <w:tc>
          <w:tcPr>
            <w:tcW w:w="679" w:type="pct"/>
            <w:vAlign w:val="center"/>
          </w:tcPr>
          <w:p w:rsidR="00DF20E5" w:rsidRPr="00B12ECA" w:rsidRDefault="0039208B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647</w:t>
            </w:r>
          </w:p>
        </w:tc>
        <w:tc>
          <w:tcPr>
            <w:tcW w:w="678" w:type="pct"/>
            <w:vAlign w:val="center"/>
          </w:tcPr>
          <w:p w:rsidR="00DF20E5" w:rsidRPr="00214730" w:rsidRDefault="00B12ECA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 w:rsidR="0039208B">
              <w:rPr>
                <w:rFonts w:ascii="Arial" w:hAnsi="Arial" w:cs="Arial"/>
                <w:color w:val="000000"/>
                <w:sz w:val="18"/>
                <w:szCs w:val="18"/>
              </w:rPr>
              <w:t>68</w:t>
            </w:r>
          </w:p>
        </w:tc>
      </w:tr>
    </w:tbl>
    <w:p w:rsidR="00E13AB4" w:rsidRDefault="00E13AB4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Emisja w 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poszczególnych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okresach, Mg (metale kg)</w:t>
      </w:r>
    </w:p>
    <w:tbl>
      <w:tblPr>
        <w:tblW w:w="28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208"/>
        <w:gridCol w:w="1388"/>
        <w:gridCol w:w="1385"/>
      </w:tblGrid>
      <w:tr w:rsidR="00DF20E5" w:rsidTr="00214730">
        <w:trPr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Substancja /okres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730 h</w:t>
            </w:r>
          </w:p>
          <w:p w:rsidR="00DF20E5" w:rsidRDefault="0039208B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647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 xml:space="preserve"> poj/h</w:t>
            </w:r>
          </w:p>
        </w:tc>
        <w:tc>
          <w:tcPr>
            <w:tcW w:w="115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2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8030 h</w:t>
            </w:r>
          </w:p>
          <w:p w:rsidR="00DF20E5" w:rsidRDefault="00B12ECA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39208B">
              <w:rPr>
                <w:rFonts w:ascii="Arial" w:hAnsi="Arial" w:cs="Arial"/>
                <w:sz w:val="20"/>
                <w:szCs w:val="20"/>
              </w:rPr>
              <w:t>68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 xml:space="preserve"> poj/h</w:t>
            </w:r>
          </w:p>
        </w:tc>
      </w:tr>
      <w:tr w:rsidR="0039208B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CO</w:t>
            </w:r>
          </w:p>
        </w:tc>
        <w:tc>
          <w:tcPr>
            <w:tcW w:w="1160" w:type="pct"/>
          </w:tcPr>
          <w:p w:rsidR="0039208B" w:rsidRPr="00214730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9208B">
              <w:rPr>
                <w:rFonts w:ascii="Arial" w:hAnsi="Arial" w:cs="Arial"/>
                <w:sz w:val="20"/>
                <w:szCs w:val="20"/>
              </w:rPr>
              <w:t>0,072</w:t>
            </w:r>
          </w:p>
        </w:tc>
        <w:tc>
          <w:tcPr>
            <w:tcW w:w="1158" w:type="pct"/>
          </w:tcPr>
          <w:p w:rsidR="0039208B" w:rsidRPr="00214730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9208B">
              <w:rPr>
                <w:rFonts w:ascii="Arial" w:hAnsi="Arial" w:cs="Arial"/>
                <w:sz w:val="20"/>
                <w:szCs w:val="20"/>
              </w:rPr>
              <w:t>0,33</w:t>
            </w:r>
          </w:p>
        </w:tc>
      </w:tr>
      <w:tr w:rsidR="0039208B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NOx</w:t>
            </w:r>
          </w:p>
        </w:tc>
        <w:tc>
          <w:tcPr>
            <w:tcW w:w="1160" w:type="pct"/>
          </w:tcPr>
          <w:p w:rsidR="0039208B" w:rsidRPr="00214730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9208B">
              <w:rPr>
                <w:rFonts w:ascii="Arial" w:hAnsi="Arial" w:cs="Arial"/>
                <w:sz w:val="20"/>
                <w:szCs w:val="20"/>
              </w:rPr>
              <w:t>0,072</w:t>
            </w:r>
          </w:p>
        </w:tc>
        <w:tc>
          <w:tcPr>
            <w:tcW w:w="1158" w:type="pct"/>
          </w:tcPr>
          <w:p w:rsidR="0039208B" w:rsidRPr="00214730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9208B">
              <w:rPr>
                <w:rFonts w:ascii="Arial" w:hAnsi="Arial" w:cs="Arial"/>
                <w:sz w:val="20"/>
                <w:szCs w:val="20"/>
              </w:rPr>
              <w:t>0,33</w:t>
            </w:r>
          </w:p>
        </w:tc>
      </w:tr>
      <w:tr w:rsidR="0039208B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Pył ogółem</w:t>
            </w:r>
          </w:p>
        </w:tc>
        <w:tc>
          <w:tcPr>
            <w:tcW w:w="1160" w:type="pct"/>
          </w:tcPr>
          <w:p w:rsidR="0039208B" w:rsidRPr="00214730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9208B">
              <w:rPr>
                <w:rFonts w:ascii="Arial" w:hAnsi="Arial" w:cs="Arial"/>
                <w:sz w:val="20"/>
                <w:szCs w:val="20"/>
              </w:rPr>
              <w:t>0,0089</w:t>
            </w:r>
          </w:p>
        </w:tc>
        <w:tc>
          <w:tcPr>
            <w:tcW w:w="1158" w:type="pct"/>
          </w:tcPr>
          <w:p w:rsidR="0039208B" w:rsidRPr="00214730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9208B">
              <w:rPr>
                <w:rFonts w:ascii="Arial" w:hAnsi="Arial" w:cs="Arial"/>
                <w:sz w:val="20"/>
                <w:szCs w:val="20"/>
              </w:rPr>
              <w:t>0,04</w:t>
            </w:r>
          </w:p>
        </w:tc>
      </w:tr>
      <w:tr w:rsidR="0039208B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alifatyczne</w:t>
            </w:r>
          </w:p>
        </w:tc>
        <w:tc>
          <w:tcPr>
            <w:tcW w:w="1160" w:type="pct"/>
          </w:tcPr>
          <w:p w:rsidR="0039208B" w:rsidRPr="00214730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9208B">
              <w:rPr>
                <w:rFonts w:ascii="Arial" w:hAnsi="Arial" w:cs="Arial"/>
                <w:sz w:val="20"/>
                <w:szCs w:val="20"/>
              </w:rPr>
              <w:t>0,0054</w:t>
            </w:r>
          </w:p>
        </w:tc>
        <w:tc>
          <w:tcPr>
            <w:tcW w:w="1158" w:type="pct"/>
          </w:tcPr>
          <w:p w:rsidR="0039208B" w:rsidRPr="00214730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9208B">
              <w:rPr>
                <w:rFonts w:ascii="Arial" w:hAnsi="Arial" w:cs="Arial"/>
                <w:sz w:val="20"/>
                <w:szCs w:val="20"/>
              </w:rPr>
              <w:t>0,0245</w:t>
            </w:r>
          </w:p>
        </w:tc>
      </w:tr>
      <w:tr w:rsidR="0039208B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aromatyczne</w:t>
            </w:r>
          </w:p>
        </w:tc>
        <w:tc>
          <w:tcPr>
            <w:tcW w:w="1160" w:type="pct"/>
          </w:tcPr>
          <w:p w:rsidR="0039208B" w:rsidRPr="00214730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9208B">
              <w:rPr>
                <w:rFonts w:ascii="Arial" w:hAnsi="Arial" w:cs="Arial"/>
                <w:sz w:val="20"/>
                <w:szCs w:val="20"/>
              </w:rPr>
              <w:t>0,00177</w:t>
            </w:r>
          </w:p>
        </w:tc>
        <w:tc>
          <w:tcPr>
            <w:tcW w:w="1158" w:type="pct"/>
          </w:tcPr>
          <w:p w:rsidR="0039208B" w:rsidRPr="00214730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9208B">
              <w:rPr>
                <w:rFonts w:ascii="Arial" w:hAnsi="Arial" w:cs="Arial"/>
                <w:sz w:val="20"/>
                <w:szCs w:val="20"/>
              </w:rPr>
              <w:t>0,008</w:t>
            </w:r>
          </w:p>
        </w:tc>
      </w:tr>
      <w:tr w:rsidR="0039208B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Benzen</w:t>
            </w:r>
          </w:p>
        </w:tc>
        <w:tc>
          <w:tcPr>
            <w:tcW w:w="1160" w:type="pct"/>
          </w:tcPr>
          <w:p w:rsidR="0039208B" w:rsidRPr="00214730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9208B">
              <w:rPr>
                <w:rFonts w:ascii="Arial" w:hAnsi="Arial" w:cs="Arial"/>
                <w:sz w:val="20"/>
                <w:szCs w:val="20"/>
              </w:rPr>
              <w:t>0,000118</w:t>
            </w:r>
          </w:p>
        </w:tc>
        <w:tc>
          <w:tcPr>
            <w:tcW w:w="1158" w:type="pct"/>
          </w:tcPr>
          <w:p w:rsidR="0039208B" w:rsidRPr="00214730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9208B">
              <w:rPr>
                <w:rFonts w:ascii="Arial" w:hAnsi="Arial" w:cs="Arial"/>
                <w:sz w:val="20"/>
                <w:szCs w:val="20"/>
              </w:rPr>
              <w:t>0,00054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emisji z wszystkich emitorów</w:t>
      </w:r>
    </w:p>
    <w:tbl>
      <w:tblPr>
        <w:tblW w:w="49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718"/>
        <w:gridCol w:w="1131"/>
        <w:gridCol w:w="859"/>
        <w:gridCol w:w="1142"/>
        <w:gridCol w:w="1142"/>
        <w:gridCol w:w="1142"/>
        <w:gridCol w:w="1215"/>
        <w:gridCol w:w="1215"/>
        <w:gridCol w:w="1038"/>
        <w:gridCol w:w="1034"/>
      </w:tblGrid>
      <w:tr w:rsidR="00DF20E5" w:rsidTr="00D9150F">
        <w:trPr>
          <w:jc w:val="center"/>
        </w:trPr>
        <w:tc>
          <w:tcPr>
            <w:tcW w:w="3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Symbol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Nazwa emitora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Długość drogi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km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CO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NOx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Pył ogółem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alifatyczne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aromatyczne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Benzen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GWP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MgCO</w:t>
            </w:r>
            <w:r>
              <w:rPr>
                <w:rFonts w:ascii="Arial" w:hAnsi="Arial" w:cs="Arial"/>
                <w:color w:val="000000"/>
                <w:position w:val="-2"/>
                <w:sz w:val="10"/>
                <w:szCs w:val="10"/>
                <w:lang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</w:t>
            </w:r>
          </w:p>
        </w:tc>
      </w:tr>
      <w:tr w:rsidR="00DF20E5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337" w:type="pct"/>
            <w:vAlign w:val="center"/>
          </w:tcPr>
          <w:p w:rsidR="00DF20E5" w:rsidRPr="00214730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E-</w:t>
            </w:r>
            <w:r w:rsidR="0039208B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Odcinek nr </w:t>
            </w:r>
            <w:r w:rsidR="0039208B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 - Obwodnica Brzezin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(DK72) – </w:t>
            </w:r>
          </w:p>
          <w:p w:rsidR="00DF20E5" w:rsidRDefault="0039208B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39208B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odc. DW708 - DW704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0,4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39208B">
              <w:rPr>
                <w:rFonts w:ascii="Arial" w:hAnsi="Arial" w:cs="Arial"/>
                <w:color w:val="000000"/>
                <w:sz w:val="16"/>
                <w:szCs w:val="16"/>
              </w:rPr>
              <w:t>401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 w:rsidR="0039208B">
              <w:rPr>
                <w:rFonts w:ascii="Arial" w:hAnsi="Arial" w:cs="Arial"/>
                <w:color w:val="000000"/>
                <w:sz w:val="16"/>
                <w:szCs w:val="16"/>
              </w:rPr>
              <w:t>99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  <w:r w:rsidR="0039208B">
              <w:rPr>
                <w:rFonts w:ascii="Arial" w:hAnsi="Arial" w:cs="Arial"/>
                <w:color w:val="000000"/>
                <w:sz w:val="16"/>
                <w:szCs w:val="16"/>
              </w:rPr>
              <w:t>92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 w:rsidR="0039208B">
              <w:rPr>
                <w:rFonts w:ascii="Arial" w:hAnsi="Arial" w:cs="Arial"/>
                <w:color w:val="000000"/>
                <w:sz w:val="16"/>
                <w:szCs w:val="16"/>
              </w:rPr>
              <w:t>989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39208B">
              <w:rPr>
                <w:rFonts w:ascii="Arial" w:hAnsi="Arial" w:cs="Arial"/>
                <w:color w:val="000000"/>
                <w:sz w:val="16"/>
                <w:szCs w:val="16"/>
              </w:rPr>
              <w:t>981</w:t>
            </w:r>
          </w:p>
        </w:tc>
        <w:tc>
          <w:tcPr>
            <w:tcW w:w="488" w:type="pct"/>
            <w:vAlign w:val="center"/>
          </w:tcPr>
          <w:p w:rsidR="00DF20E5" w:rsidRPr="00B12ECA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39208B">
              <w:rPr>
                <w:rFonts w:ascii="Arial" w:hAnsi="Arial" w:cs="Arial"/>
                <w:color w:val="000000"/>
                <w:sz w:val="16"/>
                <w:szCs w:val="16"/>
              </w:rPr>
              <w:t>657</w:t>
            </w:r>
          </w:p>
        </w:tc>
        <w:tc>
          <w:tcPr>
            <w:tcW w:w="486" w:type="pct"/>
            <w:vAlign w:val="center"/>
          </w:tcPr>
          <w:p w:rsidR="00DF20E5" w:rsidRDefault="00B12ECA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 w:rsidR="0039208B">
              <w:rPr>
                <w:rFonts w:ascii="Arial" w:hAnsi="Arial" w:cs="Arial"/>
                <w:color w:val="000000"/>
                <w:sz w:val="16"/>
                <w:szCs w:val="16"/>
              </w:rPr>
              <w:t>36,9</w:t>
            </w:r>
          </w:p>
        </w:tc>
      </w:tr>
      <w:tr w:rsidR="0039208B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1272" w:type="pct"/>
            <w:gridSpan w:val="3"/>
            <w:vAlign w:val="center"/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</w:p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Suma</w:t>
            </w:r>
          </w:p>
        </w:tc>
        <w:tc>
          <w:tcPr>
            <w:tcW w:w="537" w:type="pct"/>
            <w:vAlign w:val="center"/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401</w:t>
            </w:r>
          </w:p>
        </w:tc>
        <w:tc>
          <w:tcPr>
            <w:tcW w:w="537" w:type="pct"/>
            <w:vAlign w:val="center"/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399</w:t>
            </w:r>
          </w:p>
        </w:tc>
        <w:tc>
          <w:tcPr>
            <w:tcW w:w="537" w:type="pct"/>
            <w:vAlign w:val="center"/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0492</w:t>
            </w:r>
          </w:p>
        </w:tc>
        <w:tc>
          <w:tcPr>
            <w:tcW w:w="571" w:type="pct"/>
            <w:vAlign w:val="center"/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2989</w:t>
            </w:r>
          </w:p>
        </w:tc>
        <w:tc>
          <w:tcPr>
            <w:tcW w:w="571" w:type="pct"/>
            <w:vAlign w:val="center"/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0981</w:t>
            </w:r>
          </w:p>
        </w:tc>
        <w:tc>
          <w:tcPr>
            <w:tcW w:w="488" w:type="pct"/>
            <w:vAlign w:val="center"/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0657</w:t>
            </w:r>
          </w:p>
        </w:tc>
        <w:tc>
          <w:tcPr>
            <w:tcW w:w="486" w:type="pct"/>
            <w:vAlign w:val="center"/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236,9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color w:val="000000"/>
          <w:sz w:val="16"/>
          <w:szCs w:val="16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Parametry emitorów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 wielkość emisji</w:t>
      </w:r>
    </w:p>
    <w:tbl>
      <w:tblPr>
        <w:tblW w:w="10632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134"/>
        <w:gridCol w:w="851"/>
        <w:gridCol w:w="709"/>
        <w:gridCol w:w="708"/>
        <w:gridCol w:w="567"/>
        <w:gridCol w:w="496"/>
        <w:gridCol w:w="497"/>
        <w:gridCol w:w="1984"/>
        <w:gridCol w:w="1039"/>
        <w:gridCol w:w="1040"/>
        <w:gridCol w:w="1040"/>
      </w:tblGrid>
      <w:tr w:rsidR="00DF20E5" w:rsidTr="00DF20E5">
        <w:trPr>
          <w:tblHeader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Nazwa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emitora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Przekrój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Prędkość gazów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Temp. gazów</w:t>
            </w:r>
          </w:p>
        </w:tc>
        <w:tc>
          <w:tcPr>
            <w:tcW w:w="496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Xe</w:t>
            </w:r>
          </w:p>
        </w:tc>
        <w:tc>
          <w:tcPr>
            <w:tcW w:w="49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03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maks.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roczna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średnioroczna</w:t>
            </w:r>
          </w:p>
        </w:tc>
      </w:tr>
      <w:tr w:rsidR="00DF20E5" w:rsidTr="00DF20E5">
        <w:trPr>
          <w:tblHeader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m/s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Mg/rok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39208B" w:rsidTr="00DF20E5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5 - Obwodnica Brzezin</w:t>
            </w:r>
          </w:p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(DK72) –</w:t>
            </w:r>
          </w:p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9208B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odc. DW708 - DW704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 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dł.400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0,0989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0,401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0,0458</w:t>
            </w:r>
          </w:p>
        </w:tc>
      </w:tr>
      <w:tr w:rsidR="0039208B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0,0984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0,399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0,0455</w:t>
            </w:r>
          </w:p>
        </w:tc>
      </w:tr>
      <w:tr w:rsidR="0039208B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0,01213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0,0492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0,00562</w:t>
            </w:r>
          </w:p>
        </w:tc>
      </w:tr>
      <w:tr w:rsidR="0039208B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2,5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0,00479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0,01942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0,002216</w:t>
            </w:r>
          </w:p>
        </w:tc>
      </w:tr>
      <w:tr w:rsidR="0039208B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10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0,01213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0,0492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0,00562</w:t>
            </w:r>
          </w:p>
        </w:tc>
      </w:tr>
      <w:tr w:rsidR="0039208B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0,00737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0,02989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0,00341</w:t>
            </w:r>
          </w:p>
        </w:tc>
      </w:tr>
      <w:tr w:rsidR="0039208B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0,002419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0,00981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0,00112</w:t>
            </w:r>
          </w:p>
        </w:tc>
      </w:tr>
      <w:tr w:rsidR="0039208B" w:rsidTr="00DF20E5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9208B" w:rsidRDefault="0039208B" w:rsidP="0039208B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9208B" w:rsidRDefault="0039208B" w:rsidP="0039208B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9208B" w:rsidRDefault="0039208B" w:rsidP="0039208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9208B" w:rsidRDefault="0039208B" w:rsidP="0039208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9208B" w:rsidRDefault="0039208B" w:rsidP="0039208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9208B" w:rsidRDefault="0039208B" w:rsidP="0039208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0,000162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0,000657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0,000075</w:t>
            </w:r>
          </w:p>
        </w:tc>
      </w:tr>
    </w:tbl>
    <w:p w:rsidR="00DF20E5" w:rsidRDefault="00DF20E5" w:rsidP="00DF20E5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Legenda: P -powierzchniowy, L -liniowy, Z -zadaszony B -wylot boczny</w:t>
      </w: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343273" w:rsidRPr="00DF20E5" w:rsidRDefault="00343273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Wielkość emisji w okresach</w:t>
      </w:r>
    </w:p>
    <w:tbl>
      <w:tblPr>
        <w:tblW w:w="9077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0"/>
        <w:gridCol w:w="2175"/>
        <w:gridCol w:w="660"/>
        <w:gridCol w:w="2180"/>
        <w:gridCol w:w="1134"/>
        <w:gridCol w:w="1134"/>
        <w:gridCol w:w="1134"/>
      </w:tblGrid>
      <w:tr w:rsidR="00DF20E5" w:rsidTr="00DF20E5">
        <w:trPr>
          <w:tblHeader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emitora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Numer okresu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łączna w okresie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średnia</w:t>
            </w:r>
          </w:p>
        </w:tc>
      </w:tr>
      <w:tr w:rsidR="00DF20E5" w:rsidTr="00DF20E5">
        <w:trPr>
          <w:tblHeader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39208B" w:rsidTr="00DF20E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E-5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5 –</w:t>
            </w:r>
          </w:p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Obwodnica Brzezin (DK72) - </w:t>
            </w:r>
            <w:r w:rsidRPr="0039208B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odc. DW708 - DW704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0,0989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0,0722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0,0989 </w:t>
            </w:r>
          </w:p>
        </w:tc>
      </w:tr>
      <w:tr w:rsidR="0039208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0,0984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0,0718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0,0984 </w:t>
            </w:r>
          </w:p>
        </w:tc>
      </w:tr>
      <w:tr w:rsidR="0039208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0,01213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0,00885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0,01213 </w:t>
            </w:r>
          </w:p>
        </w:tc>
      </w:tr>
      <w:tr w:rsidR="0039208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0,00479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0,00349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0,00479 </w:t>
            </w:r>
          </w:p>
        </w:tc>
      </w:tr>
      <w:tr w:rsidR="0039208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0,01213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0,00885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0,01213 </w:t>
            </w:r>
          </w:p>
        </w:tc>
      </w:tr>
      <w:tr w:rsidR="0039208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0,00737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0,00538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0,00737 </w:t>
            </w:r>
          </w:p>
        </w:tc>
      </w:tr>
      <w:tr w:rsidR="0039208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0,002419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0,001766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0,002419 </w:t>
            </w:r>
          </w:p>
        </w:tc>
      </w:tr>
      <w:tr w:rsidR="0039208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0,000162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0,0001182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0,000162 </w:t>
            </w:r>
          </w:p>
        </w:tc>
      </w:tr>
      <w:tr w:rsidR="0039208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0,0409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0,329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0,041 </w:t>
            </w:r>
          </w:p>
        </w:tc>
      </w:tr>
      <w:tr w:rsidR="0039208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0,0408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0,327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0,0407 </w:t>
            </w:r>
          </w:p>
        </w:tc>
      </w:tr>
      <w:tr w:rsidR="0039208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0,00503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0,0403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0,00502 </w:t>
            </w:r>
          </w:p>
        </w:tc>
      </w:tr>
      <w:tr w:rsidR="0039208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0,001983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0,01592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0,001983 </w:t>
            </w:r>
          </w:p>
        </w:tc>
      </w:tr>
      <w:tr w:rsidR="0039208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0,00503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0,0403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0,00502 </w:t>
            </w:r>
          </w:p>
        </w:tc>
      </w:tr>
      <w:tr w:rsidR="0039208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0,003053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0,02451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0,003052 </w:t>
            </w:r>
          </w:p>
        </w:tc>
      </w:tr>
      <w:tr w:rsidR="0039208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0,001002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0,00804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0,001002 </w:t>
            </w:r>
          </w:p>
        </w:tc>
      </w:tr>
      <w:tr w:rsidR="0039208B" w:rsidTr="00DF20E5"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0,0000671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0,000539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0,0000671 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Współrzędne emitorów liniowych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Emitor liniowy: E-</w:t>
      </w:r>
      <w:r w:rsidR="0039208B">
        <w:rPr>
          <w:rFonts w:ascii="Arial" w:hAnsi="Arial" w:cs="Arial"/>
          <w:color w:val="000000"/>
          <w:sz w:val="18"/>
          <w:szCs w:val="18"/>
        </w:rPr>
        <w:t>5</w:t>
      </w:r>
      <w:r>
        <w:rPr>
          <w:rFonts w:ascii="Arial" w:hAnsi="Arial" w:cs="Arial"/>
          <w:color w:val="000000"/>
          <w:sz w:val="18"/>
          <w:szCs w:val="18"/>
        </w:rPr>
        <w:t xml:space="preserve"> Odcinek nr </w:t>
      </w:r>
      <w:r w:rsidR="0039208B">
        <w:rPr>
          <w:rFonts w:ascii="Arial" w:hAnsi="Arial" w:cs="Arial"/>
          <w:color w:val="000000"/>
          <w:sz w:val="18"/>
          <w:szCs w:val="18"/>
        </w:rPr>
        <w:t>5</w:t>
      </w:r>
      <w:r>
        <w:rPr>
          <w:rFonts w:ascii="Arial" w:hAnsi="Arial" w:cs="Arial"/>
          <w:color w:val="000000"/>
          <w:sz w:val="18"/>
          <w:szCs w:val="18"/>
        </w:rPr>
        <w:t xml:space="preserve"> - Obwodnica Brzezin (DK72) - </w:t>
      </w:r>
      <w:r w:rsidR="0039208B" w:rsidRPr="0039208B">
        <w:rPr>
          <w:rFonts w:ascii="Arial" w:hAnsi="Arial" w:cs="Arial"/>
          <w:color w:val="000000"/>
          <w:sz w:val="18"/>
          <w:szCs w:val="18"/>
        </w:rPr>
        <w:t>odc. DW708 - DW704</w:t>
      </w:r>
      <w:r>
        <w:rPr>
          <w:rFonts w:ascii="Arial" w:hAnsi="Arial" w:cs="Arial"/>
          <w:color w:val="000000"/>
          <w:sz w:val="18"/>
          <w:szCs w:val="18"/>
        </w:rPr>
        <w:t xml:space="preserve">    metodyka modelowania: CALINE3</w:t>
      </w:r>
    </w:p>
    <w:tbl>
      <w:tblPr>
        <w:tblW w:w="966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675"/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Nr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Typ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Długość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Szerokość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Natęż.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odcin-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mieszania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ruchu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poj./h</w:t>
            </w:r>
          </w:p>
        </w:tc>
      </w:tr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647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 w:rsidR="0039208B">
              <w:rPr>
                <w:rFonts w:ascii="Arial" w:hAnsi="Arial" w:cs="Arial"/>
                <w:color w:val="000000"/>
                <w:sz w:val="16"/>
                <w:szCs w:val="16"/>
              </w:rPr>
              <w:t>68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Długość emitora = 400 m.  wysokość mieszania  = 1000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Dane meteorologiczne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Róża wiatrów  ze stacji meteorologicznej: Lódź Lublinek, wysokość anemometru  14   m.      </w:t>
      </w:r>
    </w:p>
    <w:tbl>
      <w:tblPr>
        <w:tblW w:w="6861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68"/>
        <w:gridCol w:w="1531"/>
        <w:gridCol w:w="1531"/>
        <w:gridCol w:w="1531"/>
      </w:tblGrid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roczny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grzewczy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letni</w:t>
            </w:r>
          </w:p>
        </w:tc>
      </w:tr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Temperatura [K]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280,8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274,7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286,9</w:t>
            </w: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Aerodynamiczna szorstkość terenu: 0,4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Sieć obliczeniowa: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X od 200 do 200 m, skok 1 m, Y od 0 do 100 m,  skok 1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Okresy obliczeniowe</w:t>
      </w:r>
    </w:p>
    <w:tbl>
      <w:tblPr>
        <w:tblW w:w="615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50"/>
        <w:gridCol w:w="1800"/>
        <w:gridCol w:w="1800"/>
        <w:gridCol w:w="1800"/>
      </w:tblGrid>
      <w:tr w:rsidR="008F79CF" w:rsidTr="008F79CF">
        <w:trPr>
          <w:tblHeader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Nr okresu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Róża wiatrów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Ułamek udziału okresu w roku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Czas trwania,   godzin</w:t>
            </w:r>
          </w:p>
        </w:tc>
      </w:tr>
      <w:tr w:rsidR="008F79CF" w:rsidTr="008F79CF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0,083333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730</w:t>
            </w:r>
          </w:p>
        </w:tc>
      </w:tr>
      <w:tr w:rsidR="008F79CF" w:rsidTr="008F79CF"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0,916667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8030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 sieci receptorów</w:t>
      </w:r>
    </w:p>
    <w:tbl>
      <w:tblPr>
        <w:tblW w:w="5000" w:type="pct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131"/>
        <w:gridCol w:w="766"/>
        <w:gridCol w:w="768"/>
        <w:gridCol w:w="768"/>
        <w:gridCol w:w="922"/>
        <w:gridCol w:w="922"/>
        <w:gridCol w:w="831"/>
        <w:gridCol w:w="831"/>
        <w:gridCol w:w="831"/>
        <w:gridCol w:w="922"/>
        <w:gridCol w:w="924"/>
      </w:tblGrid>
      <w:tr w:rsidR="008F79CF" w:rsidTr="00F80186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414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Maksym. częstość przekroczeń D1, %</w:t>
            </w:r>
          </w:p>
        </w:tc>
        <w:tc>
          <w:tcPr>
            <w:tcW w:w="433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F80186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Dopuszcz.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F80186" w:rsidTr="00F80186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4,670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80186" w:rsidRDefault="00F80186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F80186" w:rsidTr="00F80186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4,647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80186" w:rsidRDefault="00F80186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F80186" w:rsidTr="00F80186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0,573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80186" w:rsidRDefault="00F80186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F80186" w:rsidTr="00F80186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0,226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80186" w:rsidRDefault="00F80186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F80186" w:rsidTr="00F80186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0,348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80186" w:rsidRDefault="00F80186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F80186" w:rsidTr="00F80186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0,114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80186" w:rsidRDefault="00F80186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F80186" w:rsidTr="00F80186"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0,0077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186" w:rsidRDefault="00F80186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343273" w:rsidRDefault="00343273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w sieci receptorów</w:t>
      </w:r>
    </w:p>
    <w:tbl>
      <w:tblPr>
        <w:tblW w:w="960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400"/>
        <w:gridCol w:w="1200"/>
        <w:gridCol w:w="1200"/>
        <w:gridCol w:w="1200"/>
        <w:gridCol w:w="1200"/>
        <w:gridCol w:w="1200"/>
        <w:gridCol w:w="1200"/>
      </w:tblGrid>
      <w:tr w:rsidR="008F79CF" w:rsidTr="008F79CF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Najwyższe stężenie maksymalne,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Maksymalna częstość przekroczeń D1, %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8F79C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F80186" w:rsidTr="0039208B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68,3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4,670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80186" w:rsidRDefault="00F80186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F80186" w:rsidTr="0039208B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67,95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4,647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80186" w:rsidRDefault="00F80186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F80186" w:rsidTr="0039208B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8,38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0,573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80186" w:rsidRDefault="00F80186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F80186" w:rsidTr="0039208B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3,31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brak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0,226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80186" w:rsidRDefault="00F80186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F80186" w:rsidTr="0039208B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0,348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80186" w:rsidRDefault="00F80186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F80186" w:rsidTr="0039208B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0,114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80186" w:rsidRDefault="00F80186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F80186" w:rsidTr="0039208B"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80186" w:rsidRDefault="00F80186" w:rsidP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0,0077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186" w:rsidRDefault="00F80186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39208B" w:rsidRDefault="0039208B" w:rsidP="0039208B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tlenku węgla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39208B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39208B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39208B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68,3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39208B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4,670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39208B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39208B" w:rsidRDefault="0039208B" w:rsidP="0039208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39208B" w:rsidRDefault="0039208B" w:rsidP="0039208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tlenku węgla występuje w punkcie o współrzędnych X = 200 Y = 50 m  i wynosi 68,3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39208B" w:rsidRDefault="0039208B" w:rsidP="0039208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39208B" w:rsidRDefault="0039208B" w:rsidP="0039208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39208B" w:rsidRDefault="0039208B" w:rsidP="0039208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39208B" w:rsidRDefault="0039208B" w:rsidP="0039208B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tlenków azotu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39208B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39208B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39208B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67,95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39208B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4,647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39208B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39208B" w:rsidRDefault="0039208B" w:rsidP="0039208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39208B" w:rsidRDefault="0039208B" w:rsidP="0039208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tlenków azotu występuje w punkcie o współrzędnych X = 200 Y = 50 m  i wynosi 67,95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39208B" w:rsidRDefault="0039208B" w:rsidP="0039208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39208B" w:rsidRDefault="0039208B" w:rsidP="0039208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4,647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2</w:t>
      </w:r>
      <w:r w:rsidR="00F80186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39208B" w:rsidRDefault="0039208B" w:rsidP="0039208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39208B" w:rsidRDefault="0039208B" w:rsidP="0039208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39208B" w:rsidRDefault="0039208B" w:rsidP="0039208B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pyłu PM-10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39208B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39208B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39208B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8,38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39208B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0,573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39208B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280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39208B" w:rsidRDefault="0039208B" w:rsidP="0039208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39208B" w:rsidRDefault="0039208B" w:rsidP="0039208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PM-10 występuje w punkcie o współrzędnych X = 200 Y = 50 m  i wynosi 8,38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39208B" w:rsidRDefault="0039208B" w:rsidP="0039208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39208B" w:rsidRDefault="0039208B" w:rsidP="0039208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0,573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1</w:t>
      </w:r>
      <w:r w:rsidR="00F80186">
        <w:rPr>
          <w:rFonts w:ascii="Arial" w:hAnsi="Arial" w:cs="Arial"/>
          <w:color w:val="000000"/>
          <w:sz w:val="20"/>
          <w:szCs w:val="20"/>
        </w:rPr>
        <w:t>2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39208B" w:rsidRDefault="0039208B" w:rsidP="0039208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39208B" w:rsidRDefault="0039208B" w:rsidP="0039208B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pyłu zawieszonego PM 2,5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39208B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39208B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39208B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3,31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39208B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0,226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39208B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- nie dotyczy , brak D1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39208B" w:rsidRDefault="0039208B" w:rsidP="0039208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39208B" w:rsidRDefault="0039208B" w:rsidP="0039208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zawieszonego PM 2,5 występuje w punkcie o współrzędnych X = 200 Y = 50 m  i wynosi 3,31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39208B" w:rsidRDefault="0039208B" w:rsidP="0039208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0,226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 xml:space="preserve">-R)= </w:t>
      </w:r>
      <w:r w:rsidR="00F80186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39208B" w:rsidRDefault="0039208B" w:rsidP="0039208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39208B" w:rsidRDefault="0039208B" w:rsidP="0039208B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alifatycznych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39208B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39208B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39208B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39208B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0,348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39208B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39208B" w:rsidRDefault="0039208B" w:rsidP="0039208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39208B" w:rsidRDefault="0039208B" w:rsidP="0039208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alifatycznych występuje w punkcie o współrzędnych X = 200 Y = 50 m  i wynosi 5,1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39208B" w:rsidRDefault="0039208B" w:rsidP="0039208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39208B" w:rsidRDefault="0039208B" w:rsidP="0039208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0,348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900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39208B" w:rsidRDefault="0039208B" w:rsidP="0039208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39208B" w:rsidRDefault="0039208B" w:rsidP="0039208B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aromatyczne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39208B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39208B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39208B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39208B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0,114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39208B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1000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39208B" w:rsidRDefault="0039208B" w:rsidP="0039208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39208B" w:rsidRDefault="0039208B" w:rsidP="0039208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aromatyczne występuje w punkcie o współrzędnych X = 200 Y = 50 m  i wynosi 1,7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39208B" w:rsidRDefault="0039208B" w:rsidP="0039208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39208B" w:rsidRDefault="0039208B" w:rsidP="0039208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0,114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38,7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39208B" w:rsidRDefault="0039208B" w:rsidP="0039208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39208B" w:rsidRDefault="0039208B" w:rsidP="0039208B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benzenu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39208B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39208B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39208B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39208B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0,0077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39208B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39208B" w:rsidRDefault="0039208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39208B" w:rsidRDefault="0039208B" w:rsidP="0039208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39208B" w:rsidRDefault="0039208B" w:rsidP="0039208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benzenu występuje w punkcie o współrzędnych X = 200 Y = 50 m  i wynosi 0,11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39208B" w:rsidRDefault="0039208B" w:rsidP="0039208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DF20E5" w:rsidRPr="00DF20E5" w:rsidRDefault="0039208B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  <w:lang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0,0077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sectPr w:rsidR="00DF20E5" w:rsidRPr="00DF20E5" w:rsidSect="00B429F8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60" w:right="560" w:bottom="560" w:left="7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42F2" w:rsidRDefault="003142F2" w:rsidP="00DF20E5">
      <w:pPr>
        <w:spacing w:after="0" w:line="240" w:lineRule="auto"/>
      </w:pPr>
      <w:r>
        <w:separator/>
      </w:r>
    </w:p>
  </w:endnote>
  <w:endnote w:type="continuationSeparator" w:id="0">
    <w:p w:rsidR="003142F2" w:rsidRDefault="003142F2" w:rsidP="00DF2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42F2" w:rsidRDefault="003142F2" w:rsidP="00DF20E5">
      <w:pPr>
        <w:spacing w:after="0" w:line="240" w:lineRule="auto"/>
      </w:pPr>
      <w:r>
        <w:separator/>
      </w:r>
    </w:p>
  </w:footnote>
  <w:footnote w:type="continuationSeparator" w:id="0">
    <w:p w:rsidR="003142F2" w:rsidRDefault="003142F2" w:rsidP="00DF2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20E5"/>
    <w:rsid w:val="00142D8A"/>
    <w:rsid w:val="00214730"/>
    <w:rsid w:val="003142F2"/>
    <w:rsid w:val="00324146"/>
    <w:rsid w:val="00343273"/>
    <w:rsid w:val="0039208B"/>
    <w:rsid w:val="00541FD0"/>
    <w:rsid w:val="005A3218"/>
    <w:rsid w:val="005D20C8"/>
    <w:rsid w:val="00677368"/>
    <w:rsid w:val="007201E0"/>
    <w:rsid w:val="007B1744"/>
    <w:rsid w:val="007E29B2"/>
    <w:rsid w:val="008F79CF"/>
    <w:rsid w:val="00A165D4"/>
    <w:rsid w:val="00B12ECA"/>
    <w:rsid w:val="00B14912"/>
    <w:rsid w:val="00D02416"/>
    <w:rsid w:val="00D9150F"/>
    <w:rsid w:val="00DF20E5"/>
    <w:rsid w:val="00E13AB4"/>
    <w:rsid w:val="00F26776"/>
    <w:rsid w:val="00F35132"/>
    <w:rsid w:val="00F801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201E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F2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F20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4</Pages>
  <Words>1365</Words>
  <Characters>8193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Sierzchuła</dc:creator>
  <cp:keywords/>
  <dc:description/>
  <cp:lastModifiedBy>Krzysztof Zajda</cp:lastModifiedBy>
  <cp:revision>8</cp:revision>
  <dcterms:created xsi:type="dcterms:W3CDTF">2022-12-08T11:45:00Z</dcterms:created>
  <dcterms:modified xsi:type="dcterms:W3CDTF">2025-03-28T09:43:00Z</dcterms:modified>
</cp:coreProperties>
</file>